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等线" w:hAnsi="等线" w:eastAsia="等线"/>
          <w:b/>
          <w:sz w:val="32"/>
          <w:szCs w:val="32"/>
        </w:rPr>
      </w:pPr>
      <w:r>
        <w:rPr>
          <w:rFonts w:hint="eastAsia" w:ascii="等线" w:hAnsi="等线" w:eastAsia="等线"/>
          <w:b/>
          <w:sz w:val="32"/>
          <w:szCs w:val="32"/>
        </w:rPr>
        <w:t>体裁互换，魅力课堂</w:t>
      </w:r>
    </w:p>
    <w:p>
      <w:pPr>
        <w:adjustRightInd w:val="0"/>
        <w:snapToGrid w:val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永定一中     陈玲宏 </w:t>
      </w:r>
    </w:p>
    <w:p>
      <w:pPr>
        <w:adjustRightInd w:val="0"/>
        <w:snapToGrid w:val="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文学犹如一块磁铁，吸引着无数的中华儿女；如一股清泉，滋润着莘莘学子。文学形式多样，学生接触较多的文学体裁有</w:t>
      </w:r>
      <w:r>
        <w:rPr>
          <w:rFonts w:ascii="宋体" w:hAnsi="宋体"/>
          <w:sz w:val="24"/>
        </w:rPr>
        <w:t>诗歌、小说、散文、剧本、寓言等。</w:t>
      </w:r>
      <w:r>
        <w:rPr>
          <w:rFonts w:hint="eastAsia" w:ascii="宋体" w:hAnsi="宋体"/>
          <w:sz w:val="24"/>
        </w:rPr>
        <w:t>它的多样性，让我们有多种选择，使我们沉溺其中。诗歌《锦瑟》让我们领悟到一种可望而不可即的境界；词《</w:t>
      </w:r>
      <w:r>
        <w:rPr>
          <w:rFonts w:ascii="宋体" w:hAnsi="宋体"/>
          <w:sz w:val="24"/>
        </w:rPr>
        <w:t>江城子·乙卯正月二十日夜记梦</w:t>
      </w:r>
      <w:r>
        <w:rPr>
          <w:rFonts w:hint="eastAsia" w:ascii="宋体" w:hAnsi="宋体"/>
          <w:sz w:val="24"/>
        </w:rPr>
        <w:t>》让我们看到一种永别后仍一往情深的爱情；戏剧《雷雨》让我们读懂那个时代阶级之间的矛盾；散文《背影》让我们明白有一种爱叫父爱如山</w:t>
      </w: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各种文学体裁皆有动人之处，若让各种文体登上课堂的舞台，互换角色，更能激发学生的学习兴趣，促进学生思考，让语文课堂魅力四射。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一、诗词互换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中国诗词大会》激起了人们对传统文化的渴望，剥开了人们对诗词久违的感觉。的确诗词是文学界的一朵奇葩，无数的文人墨客都用自己的深情将它灌溉，用真心呵护它成长。诗词本是一家，在课堂上，在诗歌教学时，可以加入诗词互换环节。可让学生自由发挥，把诗改写成词，或将词改写成诗。例如在《雨霖铃》课堂教学拓展部分，加入词化诗环节。“雨霖铃”是词牌，唐教坊曲名，也作“雨淋铃”。这首词没有题目，可以让学生给它取个题目，并且改写成诗。例如：</w:t>
      </w:r>
    </w:p>
    <w:p>
      <w:pPr>
        <w:adjustRightInd w:val="0"/>
        <w:snapToGrid w:val="0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长亭别</w:t>
      </w:r>
    </w:p>
    <w:p>
      <w:pPr>
        <w:adjustRightInd w:val="0"/>
        <w:snapToGrid w:val="0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寒蝉长亭骤雨过，无语凝噎情感抒。</w:t>
      </w:r>
    </w:p>
    <w:p>
      <w:pPr>
        <w:adjustRightInd w:val="0"/>
        <w:snapToGrid w:val="0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暮霭烟波楚天阔，今宵酒醒不知处。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改编后的诗是对词的高度概括，可围绕离别前，离别时，离别后三个场景去改编，这样的改编可以让学生深入到词里，去选择自己喜欢的意象，组合成别具一格的意境，从而完成自己对作品本身的情感超越。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学生改编示例：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雨霖铃·别佳人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——译柳屯田词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人知鸟语花香，春夜喜雨，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怎知寒蝉凄切，冷落清秋？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人晓桃潭千尺，不及汪李，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怎知都门帐饮，兰舟催发？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人云执子之手，与子偕老，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怎明人间别绪，无语凝噎？</w:t>
      </w:r>
      <w:r>
        <w:rPr>
          <w:rFonts w:ascii="楷体" w:hAnsi="楷体" w:eastAsia="楷体"/>
          <w:sz w:val="24"/>
        </w:rPr>
        <w:br w:type="textWrapping"/>
      </w:r>
      <w:r>
        <w:rPr>
          <w:rFonts w:hint="eastAsia" w:ascii="楷体" w:hAnsi="楷体" w:eastAsia="楷体"/>
          <w:sz w:val="24"/>
        </w:rPr>
        <w:t xml:space="preserve">    人思所谓伊人，在水一方，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怎念千里烟波，流转成伤？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人愿人生长久，共赏婵娟，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怎望自古离愁，哪堪逍遥？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人说一酒一歌，可慰风尘，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怎解今宵酒醒，兀自成霜？</w:t>
      </w:r>
      <w:r>
        <w:rPr>
          <w:rFonts w:ascii="楷体" w:hAnsi="楷体" w:eastAsia="楷体"/>
          <w:sz w:val="24"/>
        </w:rPr>
        <w:br w:type="textWrapping"/>
      </w:r>
      <w:r>
        <w:rPr>
          <w:rFonts w:hint="eastAsia" w:ascii="楷体" w:hAnsi="楷体" w:eastAsia="楷体"/>
          <w:sz w:val="24"/>
        </w:rPr>
        <w:t xml:space="preserve">   人言莫愁前路，天下识君，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怎晓此去经年，好景虚设？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人传酒化桑麻，还就菊花，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怎谓千种风情，无人叙说？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人知绿袖红香，轻卷罗裳，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怎知晓凤残月，杨柳依依，</w:t>
      </w:r>
    </w:p>
    <w:p>
      <w:pPr>
        <w:adjustRightInd w:val="0"/>
        <w:snapToGrid w:val="0"/>
        <w:spacing w:line="216" w:lineRule="auto"/>
        <w:ind w:firstLine="480" w:firstLineChars="200"/>
        <w:jc w:val="center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却不见那佳人在何方？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多种情感杂糅，诗词之间对比，生成对原词的独特理解。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二、以诗解诗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诗，中国古代的诗歌，以文言文形式写成。现代诗，中国20世纪初到现在的诗歌，以白话文形式写成。高中语文必修三课本指出：“文学鉴赏就是在作品提供的艺术形象基础上的再创造，读者会‘各以其情而自得’。”</w:t>
      </w:r>
      <w:r>
        <w:rPr>
          <w:rFonts w:hint="eastAsia" w:ascii="宋体" w:hAnsi="宋体"/>
          <w:sz w:val="24"/>
          <w:vertAlign w:val="superscript"/>
        </w:rPr>
        <w:t>[</w:t>
      </w:r>
      <w:r>
        <w:rPr>
          <w:rFonts w:ascii="宋体" w:hAnsi="宋体"/>
          <w:sz w:val="24"/>
          <w:vertAlign w:val="superscript"/>
        </w:rPr>
        <w:t>1</w:t>
      </w:r>
      <w:r>
        <w:rPr>
          <w:rFonts w:hint="eastAsia" w:ascii="宋体" w:hAnsi="宋体"/>
          <w:sz w:val="24"/>
          <w:vertAlign w:val="superscript"/>
        </w:rPr>
        <w:t>]</w:t>
      </w:r>
      <w:r>
        <w:rPr>
          <w:rFonts w:hint="eastAsia" w:ascii="宋体" w:hAnsi="宋体"/>
          <w:sz w:val="24"/>
        </w:rPr>
        <w:t>我们要赏析一首诗，必须先了解它的大意。赏析诗词，可以分为还原性解读和个性化解读。还原性解读就是按照翻译文言文的方法，字字落实，句句斟酌。考试尚且鄙弃这种方式，更何况是诗意化的课堂呢？个性化解读是在文本的基础上，加入自己合理的联想和想象，加入自己的评论，再创一个新的艺术文本。教师适当引导，可在思想上启迪学生，在感受上给予学生美感，让学生从文本中来又回归于文本，看到更多的精彩。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“《诗经》是中国古代的一部独具一格的百科全书。”费德林</w:t>
      </w:r>
      <w:r>
        <w:rPr>
          <w:rFonts w:hint="eastAsia" w:ascii="宋体" w:hAnsi="宋体"/>
          <w:sz w:val="24"/>
        </w:rPr>
        <w:t>如斯说。通过《诗经》，我们可以窥视到那个时代不被我们熟知的民风民俗。</w:t>
      </w:r>
      <w:r>
        <w:rPr>
          <w:rFonts w:ascii="宋体" w:hAnsi="宋体"/>
          <w:sz w:val="24"/>
        </w:rPr>
        <w:t>《小雅·采薇》</w:t>
      </w:r>
      <w:r>
        <w:rPr>
          <w:rFonts w:hint="eastAsia" w:ascii="宋体" w:hAnsi="宋体"/>
          <w:sz w:val="24"/>
        </w:rPr>
        <w:t>写尽了士兵离家出征的辛酸，道出了他们内心渴望归家的愿望。《采薇》有很多少见字，有些常见字又不解释为常见义。在整体了解诗歌大意，解决难字后，我们可以将其进行个性化的解读。例如全诗情感韵味最浓的一章：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昔我往矣，杨柳依依。今我来思，雨雪霏霏。 行道迟迟，载渴载饥。我心伤悲，莫知我哀！</w:t>
      </w:r>
      <w:r>
        <w:rPr>
          <w:rFonts w:hint="eastAsia" w:ascii="楷体" w:hAnsi="楷体" w:eastAsia="楷体"/>
          <w:sz w:val="24"/>
          <w:vertAlign w:val="superscript"/>
        </w:rPr>
        <w:t>[</w:t>
      </w:r>
      <w:r>
        <w:rPr>
          <w:rFonts w:ascii="楷体" w:hAnsi="楷体" w:eastAsia="楷体"/>
          <w:sz w:val="24"/>
          <w:vertAlign w:val="superscript"/>
        </w:rPr>
        <w:t>2</w:t>
      </w:r>
      <w:r>
        <w:rPr>
          <w:rFonts w:hint="eastAsia" w:ascii="楷体" w:hAnsi="楷体" w:eastAsia="楷体"/>
          <w:sz w:val="24"/>
          <w:vertAlign w:val="superscript"/>
        </w:rPr>
        <w:t>]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个性化解读为：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  <w:vertAlign w:val="superscript"/>
        </w:rPr>
      </w:pPr>
      <w:r>
        <w:rPr>
          <w:rFonts w:ascii="楷体" w:hAnsi="楷体" w:eastAsia="楷体"/>
          <w:sz w:val="24"/>
        </w:rPr>
        <w:t>回想当初出征时，杨柳依依随风吹；如今回来路途中，大雪纷纷满天飞。道路泥泞难行走，又渴又饥真劳累。满心伤感满腔悲。我的哀痛谁体会！</w:t>
      </w:r>
      <w:r>
        <w:rPr>
          <w:rFonts w:hint="eastAsia" w:ascii="楷体" w:hAnsi="楷体" w:eastAsia="楷体"/>
          <w:sz w:val="24"/>
          <w:vertAlign w:val="superscript"/>
        </w:rPr>
        <w:t xml:space="preserve"> [</w:t>
      </w:r>
      <w:r>
        <w:rPr>
          <w:rFonts w:ascii="楷体" w:hAnsi="楷体" w:eastAsia="楷体"/>
          <w:sz w:val="24"/>
          <w:vertAlign w:val="superscript"/>
        </w:rPr>
        <w:t>3</w:t>
      </w:r>
      <w:r>
        <w:rPr>
          <w:rFonts w:hint="eastAsia" w:ascii="楷体" w:hAnsi="楷体" w:eastAsia="楷体"/>
          <w:sz w:val="24"/>
          <w:vertAlign w:val="superscript"/>
        </w:rPr>
        <w:t>] [4]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以诗解诗，诗意倍增，可给课堂增色不少。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三、诗文互换</w:t>
      </w:r>
    </w:p>
    <w:p>
      <w:pPr>
        <w:adjustRightInd w:val="0"/>
        <w:snapToGrid w:val="0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1、文化诗歌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散文具有形散神聚，语言优美，意境深邃的特点。散文本身就具有诗情画意之美，在课堂教学时，可充分调动学生积极性，让学生选择散文中最美的部分改编成诗词。例如《故都的秋》改写成：</w:t>
      </w:r>
    </w:p>
    <w:p>
      <w:pPr>
        <w:adjustRightInd w:val="0"/>
        <w:snapToGrid w:val="0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天净沙·故都秋</w:t>
      </w:r>
    </w:p>
    <w:p>
      <w:pPr>
        <w:adjustRightInd w:val="0"/>
        <w:snapToGrid w:val="0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落蕊牵牛秋蝉，</w:t>
      </w:r>
    </w:p>
    <w:p>
      <w:pPr>
        <w:adjustRightInd w:val="0"/>
        <w:snapToGrid w:val="0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小院破屋残垣，</w:t>
      </w:r>
    </w:p>
    <w:p>
      <w:pPr>
        <w:adjustRightInd w:val="0"/>
        <w:snapToGrid w:val="0"/>
        <w:ind w:firstLine="480" w:firstLineChars="200"/>
        <w:jc w:val="center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都市奇雨闲叹。</w:t>
      </w:r>
    </w:p>
    <w:p>
      <w:pPr>
        <w:adjustRightInd w:val="0"/>
        <w:snapToGrid w:val="0"/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梧桐树下，</w:t>
      </w:r>
    </w:p>
    <w:p>
      <w:pPr>
        <w:adjustRightInd w:val="0"/>
        <w:snapToGrid w:val="0"/>
        <w:ind w:firstLine="480" w:firstLineChars="200"/>
        <w:jc w:val="center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断肠人在故都。</w:t>
      </w:r>
    </w:p>
    <w:p>
      <w:pPr>
        <w:adjustRightInd w:val="0"/>
        <w:snapToGrid w:val="0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2、诗歌化文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声声慢》是李清照南渡后的代表作，作者经历了国破、家亡、夫死，整首词弥漫着一股浓浓哀愁的气息。作者除了直接抒情，还有借助一些意象表达自己的哀愁。这些意象所在的句子组成了一幅幅凄婉的画面。教师上课时可以请学生找出意象所在的句子，并且给每一句取个小标题，充分发挥联想和想象，用诗意化的语言描述画面。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>例如：</w:t>
      </w:r>
      <w:r>
        <w:rPr>
          <w:rFonts w:hint="eastAsia" w:ascii="楷体" w:hAnsi="楷体" w:eastAsia="楷体"/>
          <w:sz w:val="24"/>
        </w:rPr>
        <w:t>三杯两盏淡酒，怎敌他、晚来风急？</w:t>
      </w:r>
      <w:r>
        <w:rPr>
          <w:rFonts w:hint="eastAsia" w:ascii="楷体" w:hAnsi="楷体" w:eastAsia="楷体"/>
          <w:sz w:val="24"/>
          <w:vertAlign w:val="superscript"/>
        </w:rPr>
        <w:t>[5]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>标题：</w:t>
      </w:r>
      <w:r>
        <w:rPr>
          <w:rFonts w:hint="eastAsia" w:ascii="楷体" w:hAnsi="楷体" w:eastAsia="楷体"/>
          <w:sz w:val="24"/>
        </w:rPr>
        <w:t>淡酒晚风图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>描述：</w:t>
      </w:r>
      <w:r>
        <w:rPr>
          <w:rFonts w:hint="eastAsia" w:ascii="楷体" w:hAnsi="楷体" w:eastAsia="楷体"/>
          <w:sz w:val="24"/>
        </w:rPr>
        <w:t>本欲以酒暖身，一杯一杯复一杯，三杯两盏之后，仍是寒意入侵，看来酒还是无法抵御晚风的冷意。酒太淡？不，是愁太浓，酒无法压制内心的愁情。天太冷？不，是心灰意冷，酒暖不了那冰冷的心。看来以酒暖身，心更冷；借酒浇愁，愁更浓。</w:t>
      </w:r>
    </w:p>
    <w:p>
      <w:pPr>
        <w:adjustRightInd w:val="0"/>
        <w:snapToGrid w:val="0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宋体" w:hAnsi="宋体"/>
          <w:sz w:val="24"/>
        </w:rPr>
        <w:t>例如：</w:t>
      </w:r>
      <w:r>
        <w:rPr>
          <w:rFonts w:hint="eastAsia" w:ascii="楷体" w:hAnsi="楷体" w:eastAsia="楷体"/>
          <w:sz w:val="24"/>
        </w:rPr>
        <w:t>雁过也，正伤心，却是旧时相识。</w:t>
      </w:r>
      <w:r>
        <w:rPr>
          <w:rFonts w:hint="eastAsia" w:ascii="楷体" w:hAnsi="楷体" w:eastAsia="楷体"/>
          <w:sz w:val="24"/>
          <w:vertAlign w:val="superscript"/>
        </w:rPr>
        <w:t>[5]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>标题：</w:t>
      </w:r>
      <w:r>
        <w:rPr>
          <w:rFonts w:hint="eastAsia" w:ascii="楷体" w:hAnsi="楷体" w:eastAsia="楷体"/>
          <w:sz w:val="24"/>
        </w:rPr>
        <w:t>雁过伤心图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>描述：</w:t>
      </w:r>
      <w:r>
        <w:rPr>
          <w:rFonts w:hint="eastAsia" w:ascii="楷体" w:hAnsi="楷体" w:eastAsia="楷体"/>
          <w:sz w:val="24"/>
        </w:rPr>
        <w:t>大雁，你我不是老乡吗？正所谓“老乡见老乡，两眼泪汪汪。”看，你多自由呀，还可以南来北往，回到故乡。而我却漂泊至此，孤独寂寞，无法归去。你还是你，而我的丈夫呢？你且不用在我面前飞来飞去，我无信可寄，因为无人可收。</w:t>
      </w:r>
    </w:p>
    <w:p>
      <w:pPr>
        <w:adjustRightInd w:val="0"/>
        <w:snapToGrid w:val="0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宋体" w:hAnsi="宋体"/>
          <w:sz w:val="24"/>
        </w:rPr>
        <w:t>例如：</w:t>
      </w:r>
      <w:r>
        <w:rPr>
          <w:rFonts w:hint="eastAsia" w:ascii="楷体" w:hAnsi="楷体" w:eastAsia="楷体"/>
          <w:sz w:val="24"/>
        </w:rPr>
        <w:t>满地黄花堆积，憔悴损，如今有谁堪摘？</w:t>
      </w:r>
      <w:r>
        <w:rPr>
          <w:rFonts w:hint="eastAsia" w:ascii="楷体" w:hAnsi="楷体" w:eastAsia="楷体"/>
          <w:sz w:val="24"/>
          <w:vertAlign w:val="superscript"/>
        </w:rPr>
        <w:t>[5]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>标题：</w:t>
      </w:r>
      <w:r>
        <w:rPr>
          <w:rFonts w:hint="eastAsia" w:ascii="楷体" w:hAnsi="楷体" w:eastAsia="楷体"/>
          <w:sz w:val="24"/>
        </w:rPr>
        <w:t>黄花憔悴图</w:t>
      </w:r>
    </w:p>
    <w:p>
      <w:pPr>
        <w:adjustRightInd w:val="0"/>
        <w:snapToGrid w:val="0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宋体" w:hAnsi="宋体"/>
          <w:sz w:val="24"/>
        </w:rPr>
        <w:t>描述：</w:t>
      </w:r>
      <w:r>
        <w:rPr>
          <w:rFonts w:hint="eastAsia" w:ascii="楷体" w:hAnsi="楷体" w:eastAsia="楷体"/>
          <w:sz w:val="24"/>
        </w:rPr>
        <w:t>黄花飘零，满地堆积，不正像我漂泊至此吗？黄花憔悴，毫无生机，不正像我人老珠黄吗？黄花枯萎，无人堪摘，不正像我无人疼爱吗？</w:t>
      </w:r>
    </w:p>
    <w:p>
      <w:pPr>
        <w:adjustRightInd w:val="0"/>
        <w:snapToGrid w:val="0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宋体" w:hAnsi="宋体"/>
          <w:sz w:val="24"/>
        </w:rPr>
        <w:t>例如：</w:t>
      </w:r>
      <w:r>
        <w:rPr>
          <w:rFonts w:hint="eastAsia" w:ascii="楷体" w:hAnsi="楷体" w:eastAsia="楷体"/>
          <w:sz w:val="24"/>
        </w:rPr>
        <w:t>守着窗儿，独自怎生得黑？梧桐更兼细雨，到黄昏，点点滴滴。</w:t>
      </w:r>
      <w:r>
        <w:rPr>
          <w:rFonts w:hint="eastAsia" w:ascii="楷体" w:hAnsi="楷体" w:eastAsia="楷体"/>
          <w:sz w:val="24"/>
          <w:vertAlign w:val="superscript"/>
        </w:rPr>
        <w:t>[5]</w:t>
      </w:r>
    </w:p>
    <w:p>
      <w:pPr>
        <w:adjustRightInd w:val="0"/>
        <w:snapToGrid w:val="0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>标题：</w:t>
      </w:r>
      <w:r>
        <w:rPr>
          <w:rFonts w:hint="eastAsia" w:ascii="楷体" w:hAnsi="楷体" w:eastAsia="楷体"/>
          <w:sz w:val="24"/>
        </w:rPr>
        <w:t>梧桐细雨图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描述：</w:t>
      </w:r>
      <w:r>
        <w:rPr>
          <w:rFonts w:hint="eastAsia" w:ascii="楷体" w:hAnsi="楷体" w:eastAsia="楷体"/>
          <w:sz w:val="24"/>
        </w:rPr>
        <w:t>心似梧桐，落叶纷纷；心似细雨，飘飘洒洒。雨打梧桐，一叶叶，一声声，点点滴滴，黄昏未停。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四、小说化剧本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文学文本改编为其它艺术形式并不少见。《红楼梦》被改编成电视剧，才貌双全的女子从书中走来，给人以美感；《荆轲刺秦王》被学生改编成小品，搬上舞台，亦是激动人心；《赵氏孤儿》被改编成电影，展示对元杂剧不同的演绎。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小说是教学当中经常会涉及到的体裁。</w:t>
      </w:r>
      <w:r>
        <w:rPr>
          <w:rFonts w:ascii="宋体" w:hAnsi="宋体"/>
          <w:sz w:val="24"/>
        </w:rPr>
        <w:t>美国教育家杜威先生说过：“教学决不仅仅是一种简单的告诉，教学应该是一种过程的经历，一种体验，一种感悟。”</w:t>
      </w:r>
      <w:r>
        <w:rPr>
          <w:rFonts w:hint="eastAsia" w:ascii="宋体" w:hAnsi="宋体"/>
          <w:sz w:val="24"/>
        </w:rPr>
        <w:t>我们可以让学生把小说改成剧本，然后在班上表演。这样让学生亲身经历，自己用心去体会人物的语言、动作、神态、心理，有助于学生更好地去分析人物，品评人物。这就是一种美妙的经历，一种最真实的体验。例如必修三、必修五以及选修《中国小说欣赏》都有较多的小说。可以开展一堂表演课。让学生选择自己喜欢的片段，改写成剧本，在课堂上表演。并且评选出最佳节目，最佳演员。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生对文本进行再创造也不是任性而为。如果只是随意发挥，那就不是鉴赏式赏析，而是一种脱离文本的改写或者是续写，那就只是一种想象力的训练了。那体裁互换应注意些什么呢？首先，应做到以文本为基础，适当的拓展延伸。其次，教师要适当的引导。当学生解读的偏离了文本时，应指出，以免误导了其他学生。教师要及时指出不足之处，赞扬精彩部分，做到鼓励为主，批亦有之。</w:t>
      </w:r>
    </w:p>
    <w:p>
      <w:pPr>
        <w:adjustRightInd w:val="0"/>
        <w:snapToGrid w:val="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总之，通过体裁互换，可以拓宽学生视野，激发学生的创作兴趣，挖掘学生自主探究的巨大潜力，让师生看到语文课堂的美好前景，让语文课堂熠熠生辉。</w:t>
      </w:r>
    </w:p>
    <w:p>
      <w:pPr>
        <w:adjustRightInd w:val="0"/>
        <w:snapToGrid w:val="0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参考文献：</w:t>
      </w:r>
    </w:p>
    <w:p>
      <w:pPr>
        <w:adjustRightInd w:val="0"/>
        <w:snapToGrid w:val="0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[1] 人民教育出版社等.普通高中课程标准实验教科书语文必修三.北京：人民教育出版社，2007</w:t>
      </w:r>
    </w:p>
    <w:p>
      <w:pPr>
        <w:adjustRightInd w:val="0"/>
        <w:snapToGrid w:val="0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[2] 人民教育出版社等.普通高中课程标准实验教科书语文必修二.北京：人民教育出版社，2006</w:t>
      </w:r>
    </w:p>
    <w:p>
      <w:pPr>
        <w:adjustRightInd w:val="0"/>
        <w:snapToGrid w:val="0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[3]姜亮夫 等．先秦诗鉴赏辞典．上海：上海辞书出版社，1998：331-335</w:t>
      </w:r>
    </w:p>
    <w:p>
      <w:pPr>
        <w:adjustRightInd w:val="0"/>
        <w:snapToGrid w:val="0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[4]中职文化课程提高读本编写组．文言诗文助读．长春：吉林摄影出版社，2011：10-12</w:t>
      </w:r>
    </w:p>
    <w:p>
      <w:pPr>
        <w:adjustRightInd w:val="0"/>
        <w:snapToGrid w:val="0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[5]人民教育出版社等.普通高中课程标准实验教科书语文必修四.北京：人民教育出版社，2006</w:t>
      </w:r>
    </w:p>
    <w:p>
      <w:pPr>
        <w:adjustRightInd w:val="0"/>
        <w:snapToGrid w:val="0"/>
        <w:ind w:firstLine="480" w:firstLineChars="200"/>
        <w:rPr>
          <w:rFonts w:hint="eastAsia" w:ascii="楷体_GB2312" w:hAnsi="宋体" w:eastAsia="楷体_GB2312"/>
          <w:sz w:val="24"/>
        </w:rPr>
      </w:pPr>
    </w:p>
    <w:p>
      <w:pPr>
        <w:adjustRightInd w:val="0"/>
        <w:snapToGrid w:val="0"/>
        <w:ind w:firstLine="480" w:firstLineChars="200"/>
        <w:rPr>
          <w:rFonts w:hint="eastAsia" w:ascii="楷体_GB2312" w:hAnsi="宋体" w:eastAsia="楷体_GB2312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2018年龙岩市“普通高中教学教研开放活动”教师论文评选中荣获一等奖）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F22FD"/>
    <w:rsid w:val="08CF22FD"/>
    <w:rsid w:val="4FC62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2019-05-29T07:44:00Z</dcterms:created>
  <dc:creator>花开花落</dc:creator>
  <cp:lastModifiedBy>花开花落</cp:lastModifiedBy>
  <dcterms:modified xsi:type="dcterms:W3CDTF">2019-05-30T01:38:14Z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